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D3" w:rsidRDefault="00F533D3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F533D3">
        <w:rPr>
          <w:sz w:val="48"/>
          <w:szCs w:val="48"/>
        </w:rPr>
        <w:t xml:space="preserve">BILAN FINANCIER </w:t>
      </w:r>
      <w:r>
        <w:rPr>
          <w:sz w:val="48"/>
          <w:szCs w:val="48"/>
        </w:rPr>
        <w:t xml:space="preserve">FULBERT SOLIRUN </w:t>
      </w:r>
      <w:r w:rsidRPr="00F533D3">
        <w:rPr>
          <w:sz w:val="48"/>
          <w:szCs w:val="48"/>
        </w:rPr>
        <w:t>2018</w:t>
      </w:r>
    </w:p>
    <w:p w:rsidR="00F533D3" w:rsidRPr="00F533D3" w:rsidRDefault="00F533D3" w:rsidP="00F533D3">
      <w:pPr>
        <w:spacing w:after="0"/>
        <w:rPr>
          <w:sz w:val="32"/>
          <w:szCs w:val="32"/>
        </w:rPr>
      </w:pP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>Cette course solidaire est l’aboutissement du projet « Handicap et Solidarité » mené avec les classes de seconde du Lycée Fulbert.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>En juin et septembre 2018 (course reportée au 6 septembre en raison des conditions météorologiques défavorables en juin), les él</w:t>
      </w:r>
      <w:r w:rsidR="002F46AC" w:rsidRPr="005700D2">
        <w:rPr>
          <w:sz w:val="24"/>
          <w:szCs w:val="24"/>
        </w:rPr>
        <w:t>èves de seconde (promotion 2017-</w:t>
      </w:r>
      <w:r w:rsidRPr="005700D2">
        <w:rPr>
          <w:sz w:val="24"/>
          <w:szCs w:val="24"/>
        </w:rPr>
        <w:t>2018) ont récolté :</w:t>
      </w:r>
    </w:p>
    <w:p w:rsidR="00F533D3" w:rsidRPr="002F46AC" w:rsidRDefault="00F533D3" w:rsidP="005700D2">
      <w:pPr>
        <w:spacing w:after="0"/>
        <w:jc w:val="both"/>
        <w:rPr>
          <w:sz w:val="28"/>
          <w:szCs w:val="28"/>
        </w:rPr>
      </w:pPr>
    </w:p>
    <w:p w:rsidR="00F533D3" w:rsidRPr="002F46AC" w:rsidRDefault="00F533D3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FF0000"/>
          <w:sz w:val="48"/>
          <w:szCs w:val="48"/>
        </w:rPr>
      </w:pPr>
      <w:r w:rsidRPr="002F46AC">
        <w:rPr>
          <w:color w:val="FF0000"/>
          <w:sz w:val="48"/>
          <w:szCs w:val="48"/>
        </w:rPr>
        <w:t>1705 euros</w:t>
      </w:r>
    </w:p>
    <w:p w:rsidR="00F533D3" w:rsidRPr="002F46AC" w:rsidRDefault="00F533D3" w:rsidP="005700D2">
      <w:pPr>
        <w:spacing w:after="0"/>
        <w:jc w:val="both"/>
        <w:rPr>
          <w:sz w:val="28"/>
          <w:szCs w:val="28"/>
        </w:rPr>
      </w:pP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>Les dons ont été redistribués comme ceci :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 xml:space="preserve">- </w:t>
      </w:r>
      <w:r w:rsidRPr="005700D2">
        <w:rPr>
          <w:b/>
          <w:sz w:val="24"/>
          <w:szCs w:val="24"/>
        </w:rPr>
        <w:t>Alliance Sportive de Dreux, section Handisport</w:t>
      </w:r>
      <w:r w:rsidRPr="005700D2">
        <w:rPr>
          <w:sz w:val="24"/>
          <w:szCs w:val="24"/>
        </w:rPr>
        <w:t xml:space="preserve"> : </w:t>
      </w:r>
      <w:r w:rsidRPr="005700D2">
        <w:rPr>
          <w:color w:val="FF0000"/>
          <w:sz w:val="24"/>
          <w:szCs w:val="24"/>
        </w:rPr>
        <w:t xml:space="preserve">710 euros </w:t>
      </w:r>
      <w:r w:rsidRPr="005700D2">
        <w:rPr>
          <w:sz w:val="24"/>
          <w:szCs w:val="24"/>
        </w:rPr>
        <w:t>répartis comme suit :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ab/>
        <w:t>* achat d’axes de roues pour fauteuils (100 euros)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ab/>
        <w:t>* achat de sangles pour fauteuils (135 euros)</w:t>
      </w:r>
    </w:p>
    <w:p w:rsidR="00F533D3" w:rsidRPr="005700D2" w:rsidRDefault="00F533D3" w:rsidP="005700D2">
      <w:pPr>
        <w:spacing w:after="0"/>
        <w:ind w:left="708"/>
        <w:jc w:val="both"/>
        <w:rPr>
          <w:sz w:val="24"/>
          <w:szCs w:val="24"/>
        </w:rPr>
      </w:pPr>
      <w:r w:rsidRPr="005700D2">
        <w:rPr>
          <w:sz w:val="24"/>
          <w:szCs w:val="24"/>
        </w:rPr>
        <w:t>* achat d’une paire de roues pour réparer un fauteuil (475 euros)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</w:p>
    <w:p w:rsid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 xml:space="preserve">- </w:t>
      </w:r>
      <w:r w:rsidRPr="005700D2">
        <w:rPr>
          <w:b/>
          <w:sz w:val="24"/>
          <w:szCs w:val="24"/>
        </w:rPr>
        <w:t>Chartres Handisports et Loisirs</w:t>
      </w:r>
      <w:r w:rsidRPr="005700D2">
        <w:rPr>
          <w:sz w:val="24"/>
          <w:szCs w:val="24"/>
        </w:rPr>
        <w:t xml:space="preserve"> : </w:t>
      </w:r>
      <w:r w:rsidRPr="005700D2">
        <w:rPr>
          <w:color w:val="FF0000"/>
          <w:sz w:val="24"/>
          <w:szCs w:val="24"/>
        </w:rPr>
        <w:t xml:space="preserve">710.05 </w:t>
      </w:r>
      <w:r w:rsidRPr="005700D2">
        <w:rPr>
          <w:sz w:val="24"/>
          <w:szCs w:val="24"/>
        </w:rPr>
        <w:t xml:space="preserve">euros </w:t>
      </w:r>
    </w:p>
    <w:p w:rsidR="00F533D3" w:rsidRPr="005700D2" w:rsidRDefault="00F533D3" w:rsidP="005700D2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5700D2">
        <w:rPr>
          <w:sz w:val="24"/>
          <w:szCs w:val="24"/>
        </w:rPr>
        <w:t>pour</w:t>
      </w:r>
      <w:proofErr w:type="gramEnd"/>
      <w:r w:rsidRPr="005700D2">
        <w:rPr>
          <w:sz w:val="24"/>
          <w:szCs w:val="24"/>
        </w:rPr>
        <w:t xml:space="preserve"> mener à bien leurs projets et acheter du matériel</w:t>
      </w: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</w:p>
    <w:p w:rsidR="00F533D3" w:rsidRPr="005700D2" w:rsidRDefault="00F533D3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 xml:space="preserve">- </w:t>
      </w:r>
      <w:r w:rsidRPr="005700D2">
        <w:rPr>
          <w:b/>
          <w:sz w:val="24"/>
          <w:szCs w:val="24"/>
        </w:rPr>
        <w:t>Maison Départementale des Personnes Autistes</w:t>
      </w:r>
      <w:r w:rsidRPr="005700D2">
        <w:rPr>
          <w:sz w:val="24"/>
          <w:szCs w:val="24"/>
        </w:rPr>
        <w:t xml:space="preserve"> (SESSAD) :</w:t>
      </w:r>
      <w:r w:rsidR="005700D2">
        <w:rPr>
          <w:sz w:val="24"/>
          <w:szCs w:val="24"/>
        </w:rPr>
        <w:t xml:space="preserve"> </w:t>
      </w:r>
      <w:r w:rsidR="002F46AC" w:rsidRPr="005700D2">
        <w:rPr>
          <w:color w:val="FF0000"/>
          <w:sz w:val="24"/>
          <w:szCs w:val="24"/>
        </w:rPr>
        <w:t>284.95 euros</w:t>
      </w:r>
    </w:p>
    <w:p w:rsidR="00F533D3" w:rsidRPr="005700D2" w:rsidRDefault="00F533D3" w:rsidP="005700D2">
      <w:pPr>
        <w:spacing w:after="0"/>
        <w:ind w:left="705"/>
        <w:jc w:val="both"/>
        <w:rPr>
          <w:sz w:val="24"/>
          <w:szCs w:val="24"/>
        </w:rPr>
      </w:pPr>
      <w:r w:rsidRPr="005700D2">
        <w:rPr>
          <w:sz w:val="24"/>
          <w:szCs w:val="24"/>
        </w:rPr>
        <w:t xml:space="preserve">* achat d’un </w:t>
      </w:r>
      <w:r w:rsidR="005700D2">
        <w:rPr>
          <w:sz w:val="24"/>
          <w:szCs w:val="24"/>
        </w:rPr>
        <w:t>« </w:t>
      </w:r>
      <w:r w:rsidRPr="005700D2">
        <w:rPr>
          <w:sz w:val="24"/>
          <w:szCs w:val="24"/>
        </w:rPr>
        <w:t>siège-œuf</w:t>
      </w:r>
      <w:r w:rsidR="005700D2">
        <w:rPr>
          <w:sz w:val="24"/>
          <w:szCs w:val="24"/>
        </w:rPr>
        <w:t> »</w:t>
      </w:r>
      <w:r w:rsidRPr="005700D2">
        <w:rPr>
          <w:sz w:val="24"/>
          <w:szCs w:val="24"/>
        </w:rPr>
        <w:t xml:space="preserve"> suspendu pour leur salle sensorielle ; ce siège sera utilisé</w:t>
      </w:r>
      <w:r w:rsidR="002F46AC" w:rsidRPr="005700D2">
        <w:rPr>
          <w:sz w:val="24"/>
          <w:szCs w:val="24"/>
        </w:rPr>
        <w:t xml:space="preserve"> pour apaiser les adolescents présentant des troubles sensoriels autistiques (TSA) lors de moments de stress</w:t>
      </w:r>
      <w:r w:rsidR="005700D2">
        <w:rPr>
          <w:sz w:val="24"/>
          <w:szCs w:val="24"/>
        </w:rPr>
        <w:t xml:space="preserve"> (sorte de cocon où l’on se sent en sécurité)</w:t>
      </w:r>
    </w:p>
    <w:p w:rsidR="002F46AC" w:rsidRPr="005700D2" w:rsidRDefault="002F46AC" w:rsidP="005700D2">
      <w:pPr>
        <w:spacing w:after="0"/>
        <w:jc w:val="both"/>
        <w:rPr>
          <w:sz w:val="24"/>
          <w:szCs w:val="24"/>
        </w:rPr>
      </w:pPr>
    </w:p>
    <w:p w:rsidR="002F46AC" w:rsidRPr="005700D2" w:rsidRDefault="002F46AC" w:rsidP="005700D2">
      <w:pPr>
        <w:spacing w:after="0"/>
        <w:jc w:val="both"/>
        <w:rPr>
          <w:sz w:val="24"/>
          <w:szCs w:val="24"/>
        </w:rPr>
      </w:pPr>
    </w:p>
    <w:p w:rsidR="002F46AC" w:rsidRPr="005700D2" w:rsidRDefault="002F46AC" w:rsidP="005700D2">
      <w:pPr>
        <w:spacing w:after="0"/>
        <w:jc w:val="both"/>
        <w:rPr>
          <w:b/>
          <w:sz w:val="24"/>
          <w:szCs w:val="24"/>
        </w:rPr>
      </w:pPr>
      <w:r w:rsidRPr="005700D2">
        <w:rPr>
          <w:b/>
          <w:sz w:val="24"/>
          <w:szCs w:val="24"/>
        </w:rPr>
        <w:t>L’équipe organisatrice du projet et les trois associations partenaires remercient</w:t>
      </w:r>
      <w:r w:rsidR="00EA3AB2">
        <w:rPr>
          <w:b/>
          <w:sz w:val="24"/>
          <w:szCs w:val="24"/>
        </w:rPr>
        <w:t xml:space="preserve"> les élèves de seconde,</w:t>
      </w:r>
      <w:r w:rsidRPr="005700D2">
        <w:rPr>
          <w:b/>
          <w:sz w:val="24"/>
          <w:szCs w:val="24"/>
        </w:rPr>
        <w:t xml:space="preserve"> leurs parents et amis</w:t>
      </w:r>
      <w:r w:rsidR="00EA3AB2">
        <w:rPr>
          <w:b/>
          <w:sz w:val="24"/>
          <w:szCs w:val="24"/>
        </w:rPr>
        <w:t>, ainsi que les professeurs du lycée,</w:t>
      </w:r>
      <w:r w:rsidRPr="005700D2">
        <w:rPr>
          <w:b/>
          <w:sz w:val="24"/>
          <w:szCs w:val="24"/>
        </w:rPr>
        <w:t xml:space="preserve"> d’avoir fait preuve d’autant de générosité pour aider et soutenir la cause du Handicap.</w:t>
      </w:r>
    </w:p>
    <w:p w:rsidR="002F46AC" w:rsidRDefault="002F46AC" w:rsidP="005700D2">
      <w:pPr>
        <w:spacing w:after="0"/>
        <w:jc w:val="both"/>
        <w:rPr>
          <w:sz w:val="24"/>
          <w:szCs w:val="24"/>
        </w:rPr>
      </w:pPr>
      <w:r w:rsidRPr="005700D2">
        <w:rPr>
          <w:sz w:val="24"/>
          <w:szCs w:val="24"/>
        </w:rPr>
        <w:t xml:space="preserve">5000 euros ont été ainsi </w:t>
      </w:r>
      <w:r w:rsidR="00EA3AB2">
        <w:rPr>
          <w:sz w:val="24"/>
          <w:szCs w:val="24"/>
        </w:rPr>
        <w:t xml:space="preserve">récoltés et </w:t>
      </w:r>
      <w:r w:rsidRPr="005700D2">
        <w:rPr>
          <w:sz w:val="24"/>
          <w:szCs w:val="24"/>
        </w:rPr>
        <w:t>redistribués lors des trois premières éditions.</w:t>
      </w:r>
    </w:p>
    <w:p w:rsidR="005700D2" w:rsidRPr="005700D2" w:rsidRDefault="005700D2" w:rsidP="005700D2">
      <w:pPr>
        <w:spacing w:after="0"/>
        <w:jc w:val="both"/>
        <w:rPr>
          <w:sz w:val="24"/>
          <w:szCs w:val="24"/>
        </w:rPr>
      </w:pPr>
    </w:p>
    <w:p w:rsidR="002F46AC" w:rsidRPr="005700D2" w:rsidRDefault="005700D2" w:rsidP="005700D2">
      <w:pPr>
        <w:spacing w:after="0"/>
        <w:jc w:val="both"/>
        <w:rPr>
          <w:b/>
          <w:sz w:val="28"/>
          <w:szCs w:val="28"/>
        </w:rPr>
      </w:pPr>
      <w:r w:rsidRPr="005700D2">
        <w:rPr>
          <w:b/>
          <w:sz w:val="28"/>
          <w:szCs w:val="28"/>
        </w:rPr>
        <w:t>A charge maintenant à la promotion de seconde 2018-2019 d’atteindre les 2000 euros de dons !</w:t>
      </w:r>
      <w:r>
        <w:rPr>
          <w:b/>
          <w:sz w:val="28"/>
          <w:szCs w:val="28"/>
        </w:rPr>
        <w:t xml:space="preserve">!!! </w:t>
      </w:r>
      <w:r w:rsidR="00EA3AB2">
        <w:rPr>
          <w:b/>
          <w:sz w:val="28"/>
          <w:szCs w:val="28"/>
        </w:rPr>
        <w:t>Rendez-vous le lundi 27 mai</w:t>
      </w:r>
      <w:r w:rsidRPr="00570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2019 </w:t>
      </w:r>
      <w:r w:rsidRPr="005700D2">
        <w:rPr>
          <w:b/>
          <w:sz w:val="28"/>
          <w:szCs w:val="28"/>
        </w:rPr>
        <w:t>pour la 4</w:t>
      </w:r>
      <w:r w:rsidRPr="005700D2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édition de la FU</w:t>
      </w:r>
      <w:r w:rsidRPr="005700D2">
        <w:rPr>
          <w:b/>
          <w:sz w:val="28"/>
          <w:szCs w:val="28"/>
        </w:rPr>
        <w:t>LBERT SOLIRUN !</w:t>
      </w:r>
    </w:p>
    <w:p w:rsidR="005700D2" w:rsidRDefault="005700D2" w:rsidP="005700D2">
      <w:pPr>
        <w:spacing w:after="0"/>
        <w:jc w:val="both"/>
        <w:rPr>
          <w:sz w:val="28"/>
          <w:szCs w:val="28"/>
        </w:rPr>
      </w:pPr>
    </w:p>
    <w:p w:rsidR="005700D2" w:rsidRDefault="005700D2" w:rsidP="005700D2">
      <w:pPr>
        <w:spacing w:after="0"/>
        <w:jc w:val="both"/>
        <w:rPr>
          <w:sz w:val="28"/>
          <w:szCs w:val="28"/>
        </w:rPr>
      </w:pPr>
    </w:p>
    <w:p w:rsidR="005700D2" w:rsidRPr="00D51177" w:rsidRDefault="00D51177" w:rsidP="005700D2">
      <w:pPr>
        <w:spacing w:after="0"/>
        <w:jc w:val="both"/>
        <w:rPr>
          <w:sz w:val="24"/>
          <w:szCs w:val="24"/>
        </w:rPr>
      </w:pPr>
      <w:r w:rsidRPr="00D51177">
        <w:rPr>
          <w:sz w:val="24"/>
          <w:szCs w:val="24"/>
        </w:rPr>
        <w:t>L’équipe organisatrice : Mme</w:t>
      </w:r>
      <w:r w:rsidR="005700D2" w:rsidRPr="00D51177">
        <w:rPr>
          <w:sz w:val="24"/>
          <w:szCs w:val="24"/>
        </w:rPr>
        <w:t xml:space="preserve"> </w:t>
      </w:r>
      <w:proofErr w:type="spellStart"/>
      <w:r w:rsidR="005700D2" w:rsidRPr="00D51177">
        <w:rPr>
          <w:sz w:val="24"/>
          <w:szCs w:val="24"/>
        </w:rPr>
        <w:t>Gorka</w:t>
      </w:r>
      <w:proofErr w:type="spellEnd"/>
      <w:r w:rsidR="005700D2" w:rsidRPr="00D51177">
        <w:rPr>
          <w:sz w:val="24"/>
          <w:szCs w:val="24"/>
        </w:rPr>
        <w:t xml:space="preserve"> (SVT), </w:t>
      </w:r>
      <w:r w:rsidRPr="00D51177">
        <w:rPr>
          <w:sz w:val="24"/>
          <w:szCs w:val="24"/>
        </w:rPr>
        <w:t xml:space="preserve">Mmes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Mascolo</w:t>
      </w:r>
      <w:proofErr w:type="spellEnd"/>
      <w:r>
        <w:rPr>
          <w:sz w:val="24"/>
          <w:szCs w:val="24"/>
        </w:rPr>
        <w:t>,</w:t>
      </w:r>
      <w:r w:rsidRPr="00D51177">
        <w:rPr>
          <w:sz w:val="24"/>
          <w:szCs w:val="24"/>
        </w:rPr>
        <w:t xml:space="preserve"> </w:t>
      </w:r>
      <w:proofErr w:type="spellStart"/>
      <w:r w:rsidRPr="00D51177">
        <w:rPr>
          <w:sz w:val="24"/>
          <w:szCs w:val="24"/>
        </w:rPr>
        <w:t>Teteh</w:t>
      </w:r>
      <w:proofErr w:type="spellEnd"/>
      <w:r w:rsidRPr="00D51177">
        <w:rPr>
          <w:sz w:val="24"/>
          <w:szCs w:val="24"/>
        </w:rPr>
        <w:t xml:space="preserve"> et M. </w:t>
      </w:r>
      <w:proofErr w:type="spellStart"/>
      <w:r w:rsidRPr="00D51177">
        <w:rPr>
          <w:sz w:val="24"/>
          <w:szCs w:val="24"/>
        </w:rPr>
        <w:t>Latay</w:t>
      </w:r>
      <w:proofErr w:type="spellEnd"/>
      <w:r w:rsidRPr="00D51177">
        <w:rPr>
          <w:sz w:val="24"/>
          <w:szCs w:val="24"/>
        </w:rPr>
        <w:t xml:space="preserve"> (</w:t>
      </w:r>
      <w:bookmarkStart w:id="0" w:name="_GoBack"/>
      <w:bookmarkEnd w:id="0"/>
      <w:r w:rsidRPr="00D51177">
        <w:rPr>
          <w:sz w:val="24"/>
          <w:szCs w:val="24"/>
        </w:rPr>
        <w:t>EPS)</w:t>
      </w:r>
    </w:p>
    <w:sectPr w:rsidR="005700D2" w:rsidRPr="00D51177" w:rsidSect="00D5117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3"/>
    <w:rsid w:val="000C09DC"/>
    <w:rsid w:val="00256448"/>
    <w:rsid w:val="002F46AC"/>
    <w:rsid w:val="00374B78"/>
    <w:rsid w:val="003862A0"/>
    <w:rsid w:val="005700D2"/>
    <w:rsid w:val="00D51177"/>
    <w:rsid w:val="00EA3AB2"/>
    <w:rsid w:val="00F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MASCOLO</dc:creator>
  <cp:lastModifiedBy>DI MASCOLO</cp:lastModifiedBy>
  <cp:revision>8</cp:revision>
  <cp:lastPrinted>2019-03-17T15:07:00Z</cp:lastPrinted>
  <dcterms:created xsi:type="dcterms:W3CDTF">2019-03-17T14:11:00Z</dcterms:created>
  <dcterms:modified xsi:type="dcterms:W3CDTF">2019-03-17T15:07:00Z</dcterms:modified>
</cp:coreProperties>
</file>